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3FE77" w14:textId="7E9D4E31" w:rsidR="006C646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</w:p>
    <w:p w14:paraId="23A603E8" w14:textId="77777777" w:rsidR="006C6460" w:rsidRDefault="006C6460">
      <w:pPr>
        <w:ind w:left="567" w:right="564"/>
        <w:jc w:val="both"/>
        <w:rPr>
          <w:rFonts w:ascii="Arial" w:eastAsia="Arial" w:hAnsi="Arial" w:cs="Arial"/>
          <w:b/>
          <w:sz w:val="24"/>
          <w:szCs w:val="24"/>
        </w:rPr>
      </w:pPr>
    </w:p>
    <w:p w14:paraId="32F0ABAE" w14:textId="77777777" w:rsidR="006C6460" w:rsidRDefault="006C6460">
      <w:pPr>
        <w:ind w:left="567" w:right="564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F7083A" w14:textId="77777777" w:rsidR="006C6460" w:rsidRDefault="00000000">
      <w:pPr>
        <w:ind w:left="567" w:right="564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PROYECTO: AYLLUC NINAHUAÑUCHEJ 2023</w:t>
      </w:r>
    </w:p>
    <w:p w14:paraId="010386FF" w14:textId="77777777" w:rsidR="006C6460" w:rsidRDefault="006C6460">
      <w:pPr>
        <w:pBdr>
          <w:top w:val="nil"/>
          <w:left w:val="nil"/>
          <w:bottom w:val="nil"/>
          <w:right w:val="nil"/>
          <w:between w:val="nil"/>
        </w:pBdr>
        <w:spacing w:before="171" w:line="246" w:lineRule="auto"/>
        <w:ind w:left="567" w:right="564"/>
        <w:jc w:val="both"/>
        <w:rPr>
          <w:rFonts w:ascii="Arial" w:eastAsia="Arial" w:hAnsi="Arial" w:cs="Arial"/>
          <w:sz w:val="24"/>
          <w:szCs w:val="24"/>
        </w:rPr>
      </w:pPr>
    </w:p>
    <w:p w14:paraId="67EDA583" w14:textId="6388DDBA" w:rsidR="006C6460" w:rsidRDefault="00000000">
      <w:pPr>
        <w:pBdr>
          <w:top w:val="nil"/>
          <w:left w:val="nil"/>
          <w:bottom w:val="nil"/>
          <w:right w:val="nil"/>
          <w:between w:val="nil"/>
        </w:pBdr>
        <w:spacing w:before="211" w:line="249" w:lineRule="auto"/>
        <w:ind w:left="567"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ECOAN viene implementando un proyecto complementario sobre la prevención, mitigación y liquidación de incendios forestales para conservar todas estas áreas naturales claves que proveen recursos importantes y servicios ecosistémicos claves para la población como son; el agua, el control de erosión, el manejo de pestes, la regulación del clima y muchos más. Estos están siendo afectados y amenazados cada vez más por los continuos y descontrolados incendios forestales.</w:t>
      </w:r>
    </w:p>
    <w:p w14:paraId="28FE9AB1" w14:textId="77777777" w:rsidR="006C6460" w:rsidRDefault="006C6460">
      <w:pPr>
        <w:pBdr>
          <w:top w:val="nil"/>
          <w:left w:val="nil"/>
          <w:bottom w:val="nil"/>
          <w:right w:val="nil"/>
          <w:between w:val="nil"/>
        </w:pBdr>
        <w:spacing w:before="1"/>
        <w:ind w:left="567"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FCCEF9" w14:textId="1A387998" w:rsidR="006C6460" w:rsidRDefault="00000000">
      <w:pPr>
        <w:pBdr>
          <w:top w:val="nil"/>
          <w:left w:val="nil"/>
          <w:bottom w:val="nil"/>
          <w:right w:val="nil"/>
          <w:between w:val="nil"/>
        </w:pBdr>
        <w:spacing w:before="257" w:line="249" w:lineRule="auto"/>
        <w:ind w:left="567"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OBJETIVO: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Fortalecer en las </w:t>
      </w:r>
      <w:r w:rsidR="00362FC5"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omunidades capacidades para prevenir y responder ante incendios forestales, mediante un plan de comunicación, sensibilización y difusión permanente, formación e implementación de brigadas forestales.</w:t>
      </w:r>
    </w:p>
    <w:p w14:paraId="544614A2" w14:textId="77777777" w:rsidR="00362FC5" w:rsidRDefault="00362FC5" w:rsidP="00362FC5">
      <w:pPr>
        <w:pBdr>
          <w:top w:val="nil"/>
          <w:left w:val="nil"/>
          <w:bottom w:val="nil"/>
          <w:right w:val="nil"/>
          <w:between w:val="nil"/>
        </w:pBdr>
        <w:spacing w:before="8"/>
        <w:ind w:left="567" w:right="56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BEEB0A0" w14:textId="3257257E" w:rsidR="006C64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"/>
        <w:ind w:left="567" w:right="56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Conformación y capacitación adecuada de brigadas comunitarias contra incendios forestales: </w:t>
      </w:r>
    </w:p>
    <w:p w14:paraId="7EFABCC4" w14:textId="77777777" w:rsidR="006C6460" w:rsidRDefault="006C6460">
      <w:pPr>
        <w:pBdr>
          <w:top w:val="nil"/>
          <w:left w:val="nil"/>
          <w:bottom w:val="nil"/>
          <w:right w:val="nil"/>
          <w:between w:val="nil"/>
        </w:pBdr>
        <w:spacing w:before="8"/>
        <w:ind w:left="567" w:right="56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28B8D1" w14:textId="77777777" w:rsidR="006C646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67"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 este punto del proyecto se trabaja de la mano con las organizaciones de base como son las comunidades, Juntas de Regantes y las Municipalidades para identificar, organizar y conformar las brigadas comunitarias contra incendios forestales y estas son capacitadas por un especialista en este tema.</w:t>
      </w:r>
    </w:p>
    <w:p w14:paraId="59470F74" w14:textId="77777777" w:rsidR="006C6460" w:rsidRDefault="006C6460">
      <w:pPr>
        <w:pBdr>
          <w:top w:val="nil"/>
          <w:left w:val="nil"/>
          <w:bottom w:val="nil"/>
          <w:right w:val="nil"/>
          <w:between w:val="nil"/>
        </w:pBdr>
        <w:spacing w:before="8"/>
        <w:ind w:left="567"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628B3C7" w14:textId="64D86FAC" w:rsidR="006C6460" w:rsidRDefault="00362FC5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A6263B">
        <w:rPr>
          <w:rFonts w:ascii="Arial" w:eastAsia="Times New Roman" w:hAnsi="Arial" w:cs="Arial"/>
          <w:sz w:val="24"/>
          <w:szCs w:val="24"/>
        </w:rPr>
        <w:t xml:space="preserve">Las brigadas se conforman en comunidades de la cuenca del Vilcanota, </w:t>
      </w:r>
      <w:r w:rsidR="00A6263B" w:rsidRPr="00A6263B">
        <w:rPr>
          <w:rFonts w:ascii="Arial" w:eastAsia="Times New Roman" w:hAnsi="Arial" w:cs="Arial"/>
          <w:sz w:val="24"/>
          <w:szCs w:val="24"/>
        </w:rPr>
        <w:t>actualmente contamos con 2 brigadas conformadas</w:t>
      </w:r>
      <w:r w:rsidR="00A6263B">
        <w:rPr>
          <w:rFonts w:ascii="Arial" w:eastAsia="Times New Roman" w:hAnsi="Arial" w:cs="Arial"/>
          <w:sz w:val="24"/>
          <w:szCs w:val="24"/>
        </w:rPr>
        <w:t xml:space="preserve"> en la Comunidad de Ollantaytambo y la comunidad de Yanahuara ambas brigadas se encuentran</w:t>
      </w:r>
      <w:r w:rsidR="00A6263B" w:rsidRPr="00A6263B">
        <w:rPr>
          <w:rFonts w:ascii="Arial" w:eastAsia="Times New Roman" w:hAnsi="Arial" w:cs="Arial"/>
          <w:sz w:val="24"/>
          <w:szCs w:val="24"/>
        </w:rPr>
        <w:t xml:space="preserve"> debidamente capacitadas e implementadas, la proyección es conformar mas brigadas comunales las mismas que deben ser capacitadas e implementarlas con los equipos</w:t>
      </w:r>
      <w:r w:rsidR="00A6263B">
        <w:rPr>
          <w:rFonts w:ascii="Arial" w:eastAsia="Times New Roman" w:hAnsi="Arial" w:cs="Arial"/>
          <w:sz w:val="24"/>
          <w:szCs w:val="24"/>
        </w:rPr>
        <w:t xml:space="preserve"> </w:t>
      </w:r>
      <w:r w:rsidR="00A6263B" w:rsidRPr="00A6263B">
        <w:rPr>
          <w:rFonts w:ascii="Arial" w:eastAsia="Times New Roman" w:hAnsi="Arial" w:cs="Arial"/>
          <w:sz w:val="24"/>
          <w:szCs w:val="24"/>
        </w:rPr>
        <w:t xml:space="preserve">y herramientas </w:t>
      </w:r>
      <w:r w:rsidR="00A6263B">
        <w:rPr>
          <w:rFonts w:ascii="Arial" w:eastAsia="Times New Roman" w:hAnsi="Arial" w:cs="Arial"/>
          <w:sz w:val="24"/>
          <w:szCs w:val="24"/>
        </w:rPr>
        <w:t>adecuadas</w:t>
      </w:r>
      <w:r w:rsidR="00A6263B" w:rsidRPr="00A6263B">
        <w:rPr>
          <w:rFonts w:ascii="Arial" w:eastAsia="Times New Roman" w:hAnsi="Arial" w:cs="Arial"/>
          <w:sz w:val="24"/>
          <w:szCs w:val="24"/>
        </w:rPr>
        <w:t xml:space="preserve">, estas brigadas </w:t>
      </w:r>
      <w:proofErr w:type="spellStart"/>
      <w:r w:rsidR="00A6263B">
        <w:rPr>
          <w:rFonts w:ascii="Arial" w:eastAsia="Times New Roman" w:hAnsi="Arial" w:cs="Arial"/>
          <w:sz w:val="24"/>
          <w:szCs w:val="24"/>
        </w:rPr>
        <w:t>seran</w:t>
      </w:r>
      <w:proofErr w:type="spellEnd"/>
      <w:r w:rsidR="00A6263B" w:rsidRPr="00A6263B">
        <w:rPr>
          <w:rFonts w:ascii="Arial" w:eastAsia="Times New Roman" w:hAnsi="Arial" w:cs="Arial"/>
          <w:sz w:val="24"/>
          <w:szCs w:val="24"/>
        </w:rPr>
        <w:t xml:space="preserve"> identificadas</w:t>
      </w:r>
      <w:r w:rsidR="00A6263B">
        <w:rPr>
          <w:rFonts w:ascii="Arial" w:eastAsia="Times New Roman" w:hAnsi="Arial" w:cs="Arial"/>
          <w:sz w:val="24"/>
          <w:szCs w:val="24"/>
        </w:rPr>
        <w:t xml:space="preserve"> mediante asambleas comunales y un trabajo coordinado con las autoridades comunales</w:t>
      </w:r>
      <w:r w:rsidR="00A6263B" w:rsidRPr="00A6263B">
        <w:rPr>
          <w:rFonts w:ascii="Arial" w:eastAsia="Times New Roman" w:hAnsi="Arial" w:cs="Arial"/>
          <w:sz w:val="24"/>
          <w:szCs w:val="24"/>
        </w:rPr>
        <w:t xml:space="preserve"> en la Cuenca del Vilcanota en las provincias de Calca y Urubamba.</w:t>
      </w:r>
    </w:p>
    <w:p w14:paraId="2542ABAB" w14:textId="77777777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3B43435A" w14:textId="6FB748A5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Las brigadas activas con las que contamos ya hacen uso de este tipo de equipos y herramientas en intervención de incendios forestales que se presentan en sus territorios, demostrando que son de importancia en la respuesta adecuada ante incendios forestales.</w:t>
      </w:r>
    </w:p>
    <w:p w14:paraId="4E86ED3A" w14:textId="77777777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3E75FBA6" w14:textId="77777777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7D39CC41" w14:textId="77777777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194AA55E" w14:textId="5FC767A9" w:rsidR="00A6263B" w:rsidRPr="00705D3B" w:rsidRDefault="00A6263B" w:rsidP="00705D3B">
      <w:pPr>
        <w:ind w:left="45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0F8FCA" wp14:editId="4B357F49">
            <wp:extent cx="2483466" cy="3309871"/>
            <wp:effectExtent l="0" t="0" r="0" b="5080"/>
            <wp:docPr id="9364362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15" cy="33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BFF31" wp14:editId="74DFDD30">
            <wp:extent cx="2485622" cy="3312743"/>
            <wp:effectExtent l="0" t="0" r="0" b="2540"/>
            <wp:docPr id="13578059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05" cy="33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9C73B" wp14:editId="3DF4D6C3">
            <wp:extent cx="4977685" cy="3316283"/>
            <wp:effectExtent l="0" t="0" r="0" b="0"/>
            <wp:docPr id="1366771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62" cy="33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D3B">
        <w:rPr>
          <w:rFonts w:ascii="Arial" w:eastAsia="Times New Roman" w:hAnsi="Arial" w:cs="Arial"/>
          <w:sz w:val="24"/>
          <w:szCs w:val="24"/>
        </w:rPr>
        <w:br/>
      </w:r>
      <w:r w:rsidR="00705D3B" w:rsidRPr="00705D3B">
        <w:rPr>
          <w:rFonts w:ascii="Arial" w:eastAsia="Times New Roman" w:hAnsi="Arial" w:cs="Arial"/>
          <w:b/>
          <w:bCs/>
          <w:sz w:val="20"/>
          <w:szCs w:val="20"/>
        </w:rPr>
        <w:t>Uso de los equipos en capacitación.</w:t>
      </w:r>
    </w:p>
    <w:p w14:paraId="5EC7AEE2" w14:textId="77777777" w:rsidR="00705D3B" w:rsidRPr="00705D3B" w:rsidRDefault="00705D3B" w:rsidP="00705D3B">
      <w:pPr>
        <w:ind w:left="45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152BEA39" w14:textId="77777777" w:rsidR="00705D3B" w:rsidRDefault="00705D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3A9DD85A" w14:textId="77777777" w:rsidR="00705D3B" w:rsidRDefault="00705D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0F0BDB6A" w14:textId="77777777" w:rsidR="00705D3B" w:rsidRDefault="00705D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2BA1C756" w14:textId="77777777" w:rsidR="00705D3B" w:rsidRDefault="00705D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358DC43A" w14:textId="77777777" w:rsidR="00A6263B" w:rsidRDefault="00A626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</w:p>
    <w:p w14:paraId="1288301A" w14:textId="334CE1F5" w:rsidR="00A6263B" w:rsidRDefault="00705D3B" w:rsidP="00A6263B">
      <w:pPr>
        <w:ind w:left="450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CA7A07" wp14:editId="4A6E5C12">
            <wp:extent cx="2828534" cy="2128243"/>
            <wp:effectExtent l="0" t="0" r="0" b="5715"/>
            <wp:docPr id="4288473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5" cy="21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8F189" wp14:editId="34A0A4B8">
            <wp:extent cx="2838450" cy="2139270"/>
            <wp:effectExtent l="0" t="0" r="0" b="0"/>
            <wp:docPr id="78000799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46" cy="21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81C81" wp14:editId="08E71939">
            <wp:extent cx="2851150" cy="2242408"/>
            <wp:effectExtent l="0" t="0" r="6350" b="5715"/>
            <wp:docPr id="49329776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88" cy="22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8A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581C9D" wp14:editId="5B7C0829">
            <wp:extent cx="2814320" cy="2242567"/>
            <wp:effectExtent l="0" t="0" r="5080" b="5715"/>
            <wp:docPr id="7284265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55" cy="226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95FB5" w14:textId="53DF6F5E" w:rsidR="009F4154" w:rsidRDefault="009F4154" w:rsidP="00705D3B">
      <w:pPr>
        <w:ind w:left="45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AE0F222" wp14:editId="783ED859">
            <wp:extent cx="2351909" cy="2760901"/>
            <wp:effectExtent l="0" t="0" r="0" b="1905"/>
            <wp:docPr id="7877398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0"/>
                    <a:stretch/>
                  </pic:blipFill>
                  <pic:spPr bwMode="auto">
                    <a:xfrm>
                      <a:off x="0" y="0"/>
                      <a:ext cx="2402974" cy="28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7B0747CC" wp14:editId="62AA314E">
            <wp:extent cx="2859024" cy="2762651"/>
            <wp:effectExtent l="0" t="0" r="0" b="0"/>
            <wp:docPr id="121950697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1" cy="281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>Uso de herramientas en la liquidación de incendios forestales.</w:t>
      </w:r>
    </w:p>
    <w:p w14:paraId="1C6EFD8E" w14:textId="3DC03979" w:rsidR="009F4154" w:rsidRDefault="009F4154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sectPr w:rsidR="009F4154">
      <w:pgSz w:w="10800" w:h="15740"/>
      <w:pgMar w:top="540" w:right="440" w:bottom="280" w:left="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C0B1C"/>
    <w:multiLevelType w:val="multilevel"/>
    <w:tmpl w:val="C4DCACDC"/>
    <w:lvl w:ilvl="0">
      <w:numFmt w:val="bullet"/>
      <w:lvlText w:val="-"/>
      <w:lvlJc w:val="left"/>
      <w:pPr>
        <w:ind w:left="720" w:hanging="360"/>
      </w:pPr>
      <w:rPr>
        <w:rFonts w:ascii="Lucida Sans" w:eastAsia="Lucida Sans" w:hAnsi="Lucida Sans" w:cs="Lucida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421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460"/>
    <w:rsid w:val="00344461"/>
    <w:rsid w:val="00362FC5"/>
    <w:rsid w:val="006C6460"/>
    <w:rsid w:val="00705D3B"/>
    <w:rsid w:val="009F4154"/>
    <w:rsid w:val="00A6263B"/>
    <w:rsid w:val="00F7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29126"/>
  <w15:docId w15:val="{F85BF5EF-C793-4416-AAAD-2E8DD42C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="Lucida Sans" w:hAnsi="Lucida Sans" w:cs="Lucida Sans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95"/>
      <w:ind w:left="161"/>
    </w:pPr>
    <w:rPr>
      <w:rFonts w:ascii="Tahoma" w:eastAsia="Tahoma" w:hAnsi="Tahoma" w:cs="Tahoma"/>
      <w:b/>
      <w:bCs/>
      <w:sz w:val="37"/>
      <w:szCs w:val="37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qw6dTurOgpo8dyKI3sSc9svNg==">CgMxLjA4AHIhMVN3YmlVQk1SVnMwS01zTm5ZZktGajBTandqeXkxMWhy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Beto Cruz</dc:creator>
  <cp:lastModifiedBy>lenovo</cp:lastModifiedBy>
  <cp:revision>2</cp:revision>
  <dcterms:created xsi:type="dcterms:W3CDTF">2024-01-16T20:39:00Z</dcterms:created>
  <dcterms:modified xsi:type="dcterms:W3CDTF">2024-01-16T20:39:00Z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2023-09-13T00:00:00Z</vt:filetime>
  </property>
</Properties>
</file>